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C2" w:rsidRPr="00F61CA0" w:rsidRDefault="00B423C2" w:rsidP="00F61CA0">
      <w:pPr>
        <w:pStyle w:val="1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/>
          <w:bCs w:val="0"/>
          <w:kern w:val="44"/>
          <w:sz w:val="40"/>
          <w:szCs w:val="40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bCs w:val="0"/>
          <w:kern w:val="44"/>
          <w:sz w:val="40"/>
          <w:szCs w:val="40"/>
          <w:shd w:val="clear" w:color="auto" w:fill="FFFFFF"/>
        </w:rPr>
        <w:t>全国高校思想政治工作会议精神解读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bookmarkStart w:id="0" w:name="_GoBack"/>
      <w:bookmarkEnd w:id="0"/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为何要重视高等教育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高等教育发展水平是一个国家发展水平和发展潜力的重要标志。我们对高等教育的需要比以往任何时候都更加迫切，对科学知识和卓越人才的渴求比以往任何时候都更加强烈。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为谁培养人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要同我国发展的现实目标和未来方向紧密联系在一起，为人民服务，为中国共产党治国理政服务，为巩固和发展中国特色社会主义制度服务，为改革开放和社会主义现代化建设服务。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“四为了”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1.为人民服务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2.为中国共产党治国理政服务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3.为巩固和发展中国特色社会主义制度服务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4.为改革开放和社会主义现代化建设服务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如何培养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办好中国特色社会主义高校，必须坚持正确政治方向。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我们的高校是党领导下的高校，是中国特色社会主义高校。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“四个坚持”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1.要坚持不懈传播马克思主义科学理论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2.要坚持不懈培育和弘扬社会主义核心价值观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3.要坚持不懈促进高校和谐稳定</w:t>
      </w:r>
    </w:p>
    <w:p w:rsidR="00F61CA0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4.要坚持不懈培育优良校风和学风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如何做好思想政治工作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思想政治工作从根本上说是做人的工作。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要教育引导学生正确认识世界和中国发展大势，正确认识中国特色和国际比较，全面客观认识当代中国、看待外部世界，正确认识时代责任和历史使命。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要因事而化、因时而进、因势而新；要用好课堂教学这个主渠道，加快构建中国特色哲学社会科学学科体系和教材体系；要运用新媒体新技术使工</w:t>
      </w:r>
      <w:proofErr w:type="gramStart"/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作活</w:t>
      </w:r>
      <w:proofErr w:type="gramEnd"/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起来，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“四个正确认识”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1.正确认识世界和中国发展大势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2.正确认识中国特色和国际比较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3.正确认识时代责任和历史使命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4.正确认识远大抱负和脚踏实地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“三因”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1.因事而化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2.因时而进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3.因势而新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“三遵循”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1.遵循思想政治工作规律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2.遵循教书育人规律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3.遵循学生成长规律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“三要”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1.要教育引导学生正确认识世界和中国发展大势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2.要用好课堂教学这个主渠道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3.要加快构建中国特色哲学社会科学学科体系和教材体系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4.要运用新媒体新技术使工</w:t>
      </w:r>
      <w:proofErr w:type="gramStart"/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作活</w:t>
      </w:r>
      <w:proofErr w:type="gramEnd"/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起来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高校教师如何做</w:t>
      </w:r>
    </w:p>
    <w:p w:rsid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习近平强调，教师是人类灵魂的工程师，承担着神圣使命。传道者自己首先要明道、信道。高校教师要坚持教育者先受教育，努力成为先进思想文化的传播者、党执政的坚定支持者，更好担起学生健康成长指导者和引路人的责任。要加强师德师风建设，坚持教书和育人相统一，坚持言传和身教相统一，坚持潜心问道和关注社会相统一，坚持学术自由和学术规范相统一，引导广大教师以德立身、以德立学、以德施教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“四个坚持”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1.坚持教书和育人相统一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2.坚持言传和身教相统一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3.坚持潜心问道和关注社会相统一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4.坚持学术自由和学术规范相统一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坚持党的领导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办好我国高等教育，必须坚持党的领导，牢牢掌握党对高校工作的领导权，使高校成为坚持党的领导的坚强阵地。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lastRenderedPageBreak/>
        <w:t>高校党委对学校工作实行全面领导，承担管党治党、办学治校主体责任，把方向、管大局、作决策、保落实。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点评“95”后大学生</w:t>
      </w:r>
    </w:p>
    <w:p w:rsidR="00B423C2" w:rsidRPr="00F61CA0" w:rsidRDefault="00B423C2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  <w:r w:rsidRPr="00F61CA0">
        <w:rPr>
          <w:rFonts w:ascii="微软雅黑" w:eastAsia="微软雅黑" w:hAnsi="微软雅黑" w:cs="微软雅黑" w:hint="eastAsia"/>
          <w:sz w:val="27"/>
          <w:szCs w:val="27"/>
          <w:shd w:val="clear" w:color="auto" w:fill="FFFFFF"/>
        </w:rPr>
        <w:t>现在高校学生大多是“95后”，再过两年，新世纪出生的青少年也将走进高校校园。他们朝气蓬勃、好学上进、视野宽广、开放自信，是可爱、可信、可为的一代。对当代高校学生，党和人民充分信任、寄予厚望。</w:t>
      </w:r>
    </w:p>
    <w:p w:rsidR="00D40313" w:rsidRPr="00F61CA0" w:rsidRDefault="00D40313" w:rsidP="00F61CA0">
      <w:pPr>
        <w:pStyle w:val="a8"/>
        <w:widowControl/>
        <w:shd w:val="clear" w:color="auto" w:fill="FFFFFF"/>
        <w:spacing w:before="300" w:beforeAutospacing="0" w:afterAutospacing="0" w:line="630" w:lineRule="atLeast"/>
        <w:ind w:firstLineChars="200" w:firstLine="540"/>
        <w:jc w:val="both"/>
        <w:rPr>
          <w:rFonts w:ascii="微软雅黑" w:eastAsia="微软雅黑" w:hAnsi="微软雅黑" w:cs="微软雅黑"/>
          <w:sz w:val="27"/>
          <w:szCs w:val="27"/>
          <w:shd w:val="clear" w:color="auto" w:fill="FFFFFF"/>
        </w:rPr>
      </w:pPr>
    </w:p>
    <w:sectPr w:rsidR="00D40313" w:rsidRPr="00F61CA0" w:rsidSect="00D40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69" w:rsidRDefault="00194369" w:rsidP="00B423C2">
      <w:r>
        <w:separator/>
      </w:r>
    </w:p>
  </w:endnote>
  <w:endnote w:type="continuationSeparator" w:id="0">
    <w:p w:rsidR="00194369" w:rsidRDefault="00194369" w:rsidP="00B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69" w:rsidRDefault="00194369" w:rsidP="00B423C2">
      <w:r>
        <w:separator/>
      </w:r>
    </w:p>
  </w:footnote>
  <w:footnote w:type="continuationSeparator" w:id="0">
    <w:p w:rsidR="00194369" w:rsidRDefault="00194369" w:rsidP="00B4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0810"/>
    <w:multiLevelType w:val="multilevel"/>
    <w:tmpl w:val="11F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E2A77"/>
    <w:multiLevelType w:val="multilevel"/>
    <w:tmpl w:val="836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D5A67"/>
    <w:multiLevelType w:val="multilevel"/>
    <w:tmpl w:val="C08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0086C"/>
    <w:multiLevelType w:val="multilevel"/>
    <w:tmpl w:val="B61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2352CA"/>
    <w:multiLevelType w:val="multilevel"/>
    <w:tmpl w:val="B418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A4D11"/>
    <w:multiLevelType w:val="multilevel"/>
    <w:tmpl w:val="87D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19330F"/>
    <w:multiLevelType w:val="multilevel"/>
    <w:tmpl w:val="25F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F23147"/>
    <w:multiLevelType w:val="multilevel"/>
    <w:tmpl w:val="4E64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3A46A8"/>
    <w:multiLevelType w:val="multilevel"/>
    <w:tmpl w:val="BC48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072A9"/>
    <w:multiLevelType w:val="multilevel"/>
    <w:tmpl w:val="26D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F1E1A"/>
    <w:multiLevelType w:val="multilevel"/>
    <w:tmpl w:val="E45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8D77B7"/>
    <w:multiLevelType w:val="multilevel"/>
    <w:tmpl w:val="4876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03588A"/>
    <w:multiLevelType w:val="multilevel"/>
    <w:tmpl w:val="F894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F5C5E"/>
    <w:multiLevelType w:val="multilevel"/>
    <w:tmpl w:val="AEB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C2"/>
    <w:rsid w:val="00044C69"/>
    <w:rsid w:val="00194369"/>
    <w:rsid w:val="00B423C2"/>
    <w:rsid w:val="00D40313"/>
    <w:rsid w:val="00F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B57D"/>
  <w15:docId w15:val="{A918DC36-560F-4B13-8710-8A44E36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13"/>
    <w:pPr>
      <w:widowControl w:val="0"/>
      <w:jc w:val="both"/>
    </w:pPr>
  </w:style>
  <w:style w:type="paragraph" w:styleId="1">
    <w:name w:val="heading 1"/>
    <w:basedOn w:val="a"/>
    <w:link w:val="10"/>
    <w:qFormat/>
    <w:rsid w:val="00B423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3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3C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423C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B423C2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color w:val="555555"/>
      <w:kern w:val="0"/>
      <w:sz w:val="18"/>
      <w:szCs w:val="18"/>
    </w:rPr>
  </w:style>
  <w:style w:type="character" w:customStyle="1" w:styleId="wpvisitcount1">
    <w:name w:val="wp_visitcount1"/>
    <w:basedOn w:val="a0"/>
    <w:rsid w:val="00B423C2"/>
    <w:rPr>
      <w:vanish/>
      <w:webHidden w:val="0"/>
      <w:color w:val="787878"/>
      <w:sz w:val="18"/>
      <w:szCs w:val="18"/>
      <w:specVanish w:val="0"/>
    </w:rPr>
  </w:style>
  <w:style w:type="character" w:styleId="a7">
    <w:name w:val="Strong"/>
    <w:basedOn w:val="a0"/>
    <w:uiPriority w:val="22"/>
    <w:qFormat/>
    <w:rsid w:val="00B423C2"/>
    <w:rPr>
      <w:b/>
      <w:bCs/>
    </w:rPr>
  </w:style>
  <w:style w:type="paragraph" w:styleId="a8">
    <w:name w:val="Normal (Web)"/>
    <w:basedOn w:val="a"/>
    <w:rsid w:val="00F61CA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金宁 卢</cp:lastModifiedBy>
  <cp:revision>3</cp:revision>
  <dcterms:created xsi:type="dcterms:W3CDTF">2018-11-20T13:49:00Z</dcterms:created>
  <dcterms:modified xsi:type="dcterms:W3CDTF">2019-11-05T10:32:00Z</dcterms:modified>
</cp:coreProperties>
</file>